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B9BC" w14:textId="77777777" w:rsidR="00FB18FE" w:rsidRPr="00860AA0" w:rsidRDefault="00FB18FE" w:rsidP="00A36B89">
      <w:pPr>
        <w:spacing w:line="480" w:lineRule="auto"/>
        <w:rPr>
          <w:rFonts w:cs="Times New Roman (Body CS)"/>
          <w:sz w:val="28"/>
        </w:rPr>
      </w:pPr>
      <w:r w:rsidRPr="00860AA0">
        <w:rPr>
          <w:rFonts w:cs="Times New Roman (Body CS)"/>
          <w:sz w:val="28"/>
        </w:rPr>
        <w:t>Not Quite a Person</w:t>
      </w:r>
    </w:p>
    <w:p w14:paraId="3382A6C0" w14:textId="2C07065C" w:rsidR="00E43FC2" w:rsidRDefault="00E43FC2" w:rsidP="00A36B89">
      <w:pPr>
        <w:spacing w:line="480" w:lineRule="auto"/>
      </w:pPr>
      <w:r>
        <w:t>Ruth Chang</w:t>
      </w:r>
    </w:p>
    <w:p w14:paraId="677B3688" w14:textId="77777777" w:rsidR="00E43FC2" w:rsidRDefault="00E43FC2" w:rsidP="00A36B89">
      <w:pPr>
        <w:spacing w:line="480" w:lineRule="auto"/>
      </w:pPr>
    </w:p>
    <w:p w14:paraId="4D13269E" w14:textId="44463987" w:rsidR="00A94D9B" w:rsidRDefault="002D21A1" w:rsidP="00A36B89">
      <w:pPr>
        <w:spacing w:line="480" w:lineRule="auto"/>
      </w:pPr>
      <w:r>
        <w:t xml:space="preserve">I first met Derek </w:t>
      </w:r>
      <w:r w:rsidR="00706CC8">
        <w:t xml:space="preserve">Parfit </w:t>
      </w:r>
      <w:r>
        <w:t>when I was a graduate student</w:t>
      </w:r>
      <w:r w:rsidR="00683C97">
        <w:t xml:space="preserve"> in Oxford</w:t>
      </w:r>
      <w:r>
        <w:t xml:space="preserve">, </w:t>
      </w:r>
      <w:r w:rsidR="00094921">
        <w:t xml:space="preserve">sitting </w:t>
      </w:r>
      <w:r w:rsidR="00E768D3">
        <w:t>at</w:t>
      </w:r>
      <w:r w:rsidR="00A94D9B">
        <w:t xml:space="preserve"> the </w:t>
      </w:r>
      <w:r w:rsidR="00094921">
        <w:t xml:space="preserve">back of the 10 Merton Street Lecture Room, </w:t>
      </w:r>
      <w:r w:rsidR="00E629A4">
        <w:t xml:space="preserve">listening to </w:t>
      </w:r>
      <w:r w:rsidR="00094921">
        <w:t xml:space="preserve">him </w:t>
      </w:r>
      <w:r w:rsidR="00E768D3">
        <w:t xml:space="preserve">talk </w:t>
      </w:r>
      <w:r w:rsidR="00094921">
        <w:t xml:space="preserve">to a roomful of </w:t>
      </w:r>
      <w:r w:rsidR="006A7C8F">
        <w:t xml:space="preserve">eager but intimidated </w:t>
      </w:r>
      <w:r w:rsidR="00094921">
        <w:t xml:space="preserve">philosophy graduate students. </w:t>
      </w:r>
      <w:r w:rsidR="00683C97">
        <w:t xml:space="preserve">Derek </w:t>
      </w:r>
      <w:r w:rsidR="006A7C8F">
        <w:t xml:space="preserve">posed </w:t>
      </w:r>
      <w:r w:rsidR="00683C97">
        <w:t xml:space="preserve">a question </w:t>
      </w:r>
      <w:r w:rsidR="006A7C8F">
        <w:t xml:space="preserve">to the class </w:t>
      </w:r>
      <w:r w:rsidR="00094921">
        <w:t xml:space="preserve">that </w:t>
      </w:r>
      <w:r w:rsidR="006A7C8F">
        <w:t xml:space="preserve">occasioned silence </w:t>
      </w:r>
      <w:r w:rsidR="00DD72F0">
        <w:t xml:space="preserve">and puzzlement </w:t>
      </w:r>
      <w:r w:rsidR="006A7C8F">
        <w:t xml:space="preserve">in response. That silence emboldened me to raise my hand and to articulate, quite badly I’m sure, an idea I had when I was </w:t>
      </w:r>
      <w:r w:rsidR="00E768D3">
        <w:t xml:space="preserve">in law school. </w:t>
      </w:r>
    </w:p>
    <w:p w14:paraId="63DADE13" w14:textId="77777777" w:rsidR="00A94D9B" w:rsidRDefault="00A94D9B" w:rsidP="00A36B89">
      <w:pPr>
        <w:spacing w:line="480" w:lineRule="auto"/>
      </w:pPr>
    </w:p>
    <w:p w14:paraId="3CB25D8E" w14:textId="0BEC4163" w:rsidR="00F153D2" w:rsidRDefault="00E768D3" w:rsidP="00A36B89">
      <w:pPr>
        <w:spacing w:line="480" w:lineRule="auto"/>
      </w:pPr>
      <w:r>
        <w:t>I</w:t>
      </w:r>
      <w:r w:rsidR="00B23AF3">
        <w:t xml:space="preserve">f I may </w:t>
      </w:r>
      <w:r>
        <w:t xml:space="preserve">indulge in some autobiography to set the stage. The misery of law school drove me to spend as much time thinking about philosophical ideas as I could. It struck me as odd </w:t>
      </w:r>
      <w:r w:rsidR="006A7C8F">
        <w:t>that</w:t>
      </w:r>
      <w:r>
        <w:t>,</w:t>
      </w:r>
      <w:r w:rsidR="006A7C8F">
        <w:t xml:space="preserve"> </w:t>
      </w:r>
      <w:r>
        <w:t xml:space="preserve">as far as I knew, </w:t>
      </w:r>
      <w:r w:rsidR="00CB0C89">
        <w:t xml:space="preserve">philosophical </w:t>
      </w:r>
      <w:r w:rsidR="00AD0064">
        <w:t xml:space="preserve">thinking </w:t>
      </w:r>
      <w:r w:rsidR="00F83FC0">
        <w:t>assumed that the stuff of choice was akin to the stuff of science, i.e., that valu</w:t>
      </w:r>
      <w:r w:rsidR="00CB0C89">
        <w:t xml:space="preserve">able things </w:t>
      </w:r>
      <w:r w:rsidR="00F83FC0">
        <w:t xml:space="preserve">in life were </w:t>
      </w:r>
      <w:r w:rsidR="00AD0064">
        <w:t>measurable as better/more, worse/</w:t>
      </w:r>
      <w:proofErr w:type="gramStart"/>
      <w:r w:rsidR="00AD0064">
        <w:t>lesser</w:t>
      </w:r>
      <w:proofErr w:type="gramEnd"/>
      <w:r w:rsidR="00AD0064">
        <w:t xml:space="preserve"> or equally good/equal. </w:t>
      </w:r>
      <w:r w:rsidR="00EE6246">
        <w:t xml:space="preserve">When I reflected on my own life, it seemed to me that all the important choices I faced were ones in which </w:t>
      </w:r>
      <w:proofErr w:type="spellStart"/>
      <w:r w:rsidR="00EE6246">
        <w:t>i</w:t>
      </w:r>
      <w:proofErr w:type="spellEnd"/>
      <w:r w:rsidR="00EE6246">
        <w:t>) it wasn’t true that one alternative was be</w:t>
      </w:r>
      <w:r w:rsidR="00F83FC0">
        <w:t>tter</w:t>
      </w:r>
      <w:r w:rsidR="00EE6246">
        <w:t xml:space="preserve">, ii) it would </w:t>
      </w:r>
      <w:r w:rsidR="00F83FC0">
        <w:t xml:space="preserve">be a mistake to flip a coin between them, and iii), it would </w:t>
      </w:r>
      <w:r w:rsidR="00EE6246">
        <w:t>be madness to think that they couldn’t be compared</w:t>
      </w:r>
      <w:r w:rsidR="00F83FC0">
        <w:t xml:space="preserve">. </w:t>
      </w:r>
      <w:r w:rsidR="00EE6246">
        <w:t xml:space="preserve">I </w:t>
      </w:r>
      <w:r w:rsidR="006A7C8F">
        <w:t xml:space="preserve">remember thinking that if I could wave a magic wand and make the world </w:t>
      </w:r>
      <w:r w:rsidR="00BF2346">
        <w:t xml:space="preserve">see normative reality as </w:t>
      </w:r>
      <w:r w:rsidR="00B23AF3">
        <w:t xml:space="preserve">I </w:t>
      </w:r>
      <w:r w:rsidR="00BF2346">
        <w:t>saw it</w:t>
      </w:r>
      <w:r w:rsidR="00B23AF3">
        <w:t xml:space="preserve"> – full of comparable things that were neither better, worse, </w:t>
      </w:r>
      <w:proofErr w:type="gramStart"/>
      <w:r w:rsidR="00B23AF3">
        <w:t>or</w:t>
      </w:r>
      <w:proofErr w:type="gramEnd"/>
      <w:r w:rsidR="00B23AF3">
        <w:t xml:space="preserve"> as good as one another but </w:t>
      </w:r>
      <w:r w:rsidR="00B23AF3">
        <w:rPr>
          <w:i/>
          <w:iCs/>
        </w:rPr>
        <w:t>just different</w:t>
      </w:r>
      <w:r w:rsidR="00BF2346">
        <w:t>, we would</w:t>
      </w:r>
      <w:r w:rsidR="00FF36F9">
        <w:t xml:space="preserve"> </w:t>
      </w:r>
      <w:r w:rsidR="00BF2346">
        <w:t>have fewer wars</w:t>
      </w:r>
      <w:r w:rsidR="00B23AF3">
        <w:t xml:space="preserve">. </w:t>
      </w:r>
      <w:r w:rsidR="00F743C1">
        <w:t xml:space="preserve">People wouldn’t assume that their way of life is best but recognize that there are </w:t>
      </w:r>
      <w:proofErr w:type="gramStart"/>
      <w:r w:rsidR="00F743C1">
        <w:t>many different ways</w:t>
      </w:r>
      <w:proofErr w:type="gramEnd"/>
      <w:r w:rsidR="00F743C1">
        <w:t xml:space="preserve"> of living, all of which are</w:t>
      </w:r>
      <w:r w:rsidR="00035C0E">
        <w:t xml:space="preserve"> objectively </w:t>
      </w:r>
      <w:r w:rsidR="00F6447C">
        <w:t>‘on a par’</w:t>
      </w:r>
      <w:r w:rsidR="00F743C1">
        <w:t xml:space="preserve">. </w:t>
      </w:r>
      <w:r w:rsidR="00B23AF3">
        <w:t xml:space="preserve">Toleration </w:t>
      </w:r>
      <w:r w:rsidR="004B5BEC">
        <w:t xml:space="preserve">would be </w:t>
      </w:r>
      <w:r w:rsidR="00F6447C">
        <w:t>b</w:t>
      </w:r>
      <w:r w:rsidR="004B5BEC">
        <w:t xml:space="preserve">uilt into the way we live with one another. </w:t>
      </w:r>
    </w:p>
    <w:p w14:paraId="40C40D47" w14:textId="77777777" w:rsidR="00F153D2" w:rsidRDefault="00F153D2" w:rsidP="00A36B89">
      <w:pPr>
        <w:spacing w:line="480" w:lineRule="auto"/>
      </w:pPr>
    </w:p>
    <w:p w14:paraId="66657A09" w14:textId="4EBC4AC8" w:rsidR="00F153D2" w:rsidRDefault="004B5BEC" w:rsidP="00A36B89">
      <w:pPr>
        <w:spacing w:line="480" w:lineRule="auto"/>
      </w:pPr>
      <w:r>
        <w:t xml:space="preserve">I remember being quite excited by this idea, and thinking how, if I was right, then economic theory </w:t>
      </w:r>
      <w:proofErr w:type="gramStart"/>
      <w:r>
        <w:t>as a whole rested</w:t>
      </w:r>
      <w:proofErr w:type="gramEnd"/>
      <w:r>
        <w:t xml:space="preserve"> on mistaken foundations. </w:t>
      </w:r>
      <w:r w:rsidR="00EE6246">
        <w:t xml:space="preserve">That governmental </w:t>
      </w:r>
      <w:proofErr w:type="gramStart"/>
      <w:r w:rsidR="00EE6246">
        <w:t>policy-making</w:t>
      </w:r>
      <w:proofErr w:type="gramEnd"/>
      <w:r w:rsidR="00EE6246">
        <w:t xml:space="preserve"> would need to be rethought from the ground up. </w:t>
      </w:r>
      <w:r w:rsidR="00BF2346">
        <w:t xml:space="preserve">That we would have a new grounding for affirmative action. That egalitarianism would need to be rejiggered. That we would have to reimagine reflective equilibrium as not geared toward a single point but towards multiple points. </w:t>
      </w:r>
      <w:r w:rsidR="00B23AF3">
        <w:t xml:space="preserve">That Dworkin’s ‘Right Answer Thesis’ was wrong. </w:t>
      </w:r>
      <w:r w:rsidR="00BF2346">
        <w:t xml:space="preserve">And that I should no longer agonize about what path was best in the face of my hard choices. </w:t>
      </w:r>
      <w:r w:rsidR="00AA5FBC">
        <w:t xml:space="preserve">At some point I remember venturing to </w:t>
      </w:r>
      <w:r>
        <w:t>Littauer Hall to see Amartya Sen</w:t>
      </w:r>
      <w:r w:rsidR="00BF2346">
        <w:t xml:space="preserve">. I </w:t>
      </w:r>
      <w:r>
        <w:t xml:space="preserve">remember very little of the </w:t>
      </w:r>
      <w:r w:rsidR="00BF2346">
        <w:t xml:space="preserve">content of our talk, but I came away with two conclusions. First, Sen had sent me away with the assignment to read </w:t>
      </w:r>
      <w:r>
        <w:t xml:space="preserve">Debreu’s </w:t>
      </w:r>
      <w:r>
        <w:rPr>
          <w:i/>
          <w:iCs/>
        </w:rPr>
        <w:t xml:space="preserve">Theory of </w:t>
      </w:r>
      <w:r w:rsidRPr="004B5BEC">
        <w:rPr>
          <w:i/>
          <w:iCs/>
        </w:rPr>
        <w:t>Value</w:t>
      </w:r>
      <w:r>
        <w:rPr>
          <w:i/>
          <w:iCs/>
        </w:rPr>
        <w:t xml:space="preserve">, </w:t>
      </w:r>
      <w:r w:rsidR="00BF2346">
        <w:t xml:space="preserve">and I concluded that he – probably rightly – wanted me </w:t>
      </w:r>
      <w:r w:rsidR="00EE6246">
        <w:t xml:space="preserve">to </w:t>
      </w:r>
      <w:r w:rsidR="00F153D2">
        <w:t>develop some formal chops</w:t>
      </w:r>
      <w:r w:rsidR="00BF2346">
        <w:t xml:space="preserve"> before I started to run </w:t>
      </w:r>
      <w:r w:rsidR="00F153D2">
        <w:t>with large</w:t>
      </w:r>
      <w:r w:rsidR="00EB1FFB">
        <w:t>, provocative</w:t>
      </w:r>
      <w:r w:rsidR="00F153D2">
        <w:t xml:space="preserve"> ideas. </w:t>
      </w:r>
      <w:r w:rsidR="00BF2346">
        <w:t xml:space="preserve">Second, </w:t>
      </w:r>
      <w:r w:rsidR="00F153D2">
        <w:t xml:space="preserve">that, although he treated me with respect and politeness, he thought I was bonkers. </w:t>
      </w:r>
    </w:p>
    <w:p w14:paraId="64DA4EB1" w14:textId="77777777" w:rsidR="00F153D2" w:rsidRDefault="00F153D2" w:rsidP="00A36B89">
      <w:pPr>
        <w:spacing w:line="480" w:lineRule="auto"/>
      </w:pPr>
    </w:p>
    <w:p w14:paraId="0A3DB84A" w14:textId="60330941" w:rsidR="00EB1FFB" w:rsidRDefault="00EB1FFB" w:rsidP="00A36B89">
      <w:pPr>
        <w:spacing w:line="480" w:lineRule="auto"/>
      </w:pPr>
      <w:r>
        <w:t xml:space="preserve">This is all by way of background to say how extraordinary and </w:t>
      </w:r>
      <w:r w:rsidR="006B0EF3">
        <w:t xml:space="preserve">serendipitous </w:t>
      </w:r>
      <w:r>
        <w:t xml:space="preserve">it was </w:t>
      </w:r>
      <w:r w:rsidR="00C33D2A">
        <w:t xml:space="preserve">that, </w:t>
      </w:r>
      <w:r>
        <w:t>on a different continent in a room</w:t>
      </w:r>
      <w:r w:rsidR="00C33D2A">
        <w:t xml:space="preserve"> far, far away, </w:t>
      </w:r>
      <w:r>
        <w:t xml:space="preserve">someone as distinguished as Derek Parfit </w:t>
      </w:r>
      <w:r w:rsidR="00E43FC2">
        <w:t xml:space="preserve">asked a question </w:t>
      </w:r>
      <w:r>
        <w:t xml:space="preserve">that seemed to me to touch exactly on </w:t>
      </w:r>
      <w:r w:rsidR="002F5054">
        <w:t>an</w:t>
      </w:r>
      <w:r>
        <w:t xml:space="preserve"> </w:t>
      </w:r>
      <w:proofErr w:type="gramStart"/>
      <w:r>
        <w:t>idea</w:t>
      </w:r>
      <w:proofErr w:type="gramEnd"/>
      <w:r>
        <w:t xml:space="preserve"> I had </w:t>
      </w:r>
      <w:r w:rsidR="002F5054">
        <w:t xml:space="preserve">filed away </w:t>
      </w:r>
      <w:r w:rsidR="006D4022">
        <w:t>some time ago</w:t>
      </w:r>
      <w:r w:rsidR="002F5054">
        <w:t xml:space="preserve">. </w:t>
      </w:r>
      <w:r>
        <w:t xml:space="preserve">That encounter in 10 Merton Street </w:t>
      </w:r>
      <w:r w:rsidR="00E43FC2">
        <w:t xml:space="preserve">quite literally </w:t>
      </w:r>
      <w:r>
        <w:t xml:space="preserve">changed </w:t>
      </w:r>
      <w:r w:rsidR="00E43FC2">
        <w:t xml:space="preserve">my life. </w:t>
      </w:r>
      <w:r>
        <w:t>Derek got very excited by what I was saying and told me to come see him so we could talk further. As it turned out, the idea that Derek was fishing for from th</w:t>
      </w:r>
      <w:r w:rsidR="00EE6246">
        <w:t>at fateful</w:t>
      </w:r>
      <w:r>
        <w:t xml:space="preserve"> class was one about imprecision in ordering values. My idea was that there is a fourth, sui generis ordering relation</w:t>
      </w:r>
      <w:r w:rsidR="00C33D2A">
        <w:t xml:space="preserve"> and that the structure of normativity was not </w:t>
      </w:r>
      <w:r w:rsidR="00EE6246">
        <w:t xml:space="preserve">what the orthodoxy maintained. </w:t>
      </w:r>
      <w:r w:rsidR="002F5054">
        <w:t>W</w:t>
      </w:r>
      <w:r>
        <w:t xml:space="preserve">e were both interested in the </w:t>
      </w:r>
      <w:r w:rsidR="00A9308B">
        <w:lastRenderedPageBreak/>
        <w:t xml:space="preserve">implications </w:t>
      </w:r>
      <w:r>
        <w:t xml:space="preserve">of our views for thinking about normative reality. </w:t>
      </w:r>
      <w:r w:rsidR="007F4E9A">
        <w:t xml:space="preserve">I was a mere graduate student, thrashing around in deep waters. Derek picked me up by the collar and got me to dry land. </w:t>
      </w:r>
    </w:p>
    <w:p w14:paraId="0FD5DCFA" w14:textId="1A8B0F08" w:rsidR="00EB1FFB" w:rsidRDefault="00EB1FFB" w:rsidP="00A36B89">
      <w:pPr>
        <w:spacing w:line="480" w:lineRule="auto"/>
      </w:pPr>
    </w:p>
    <w:p w14:paraId="63CC5FD3" w14:textId="6AF38ED1" w:rsidR="00EB1FFB" w:rsidRDefault="00EB1FFB" w:rsidP="00A36B89">
      <w:pPr>
        <w:spacing w:line="480" w:lineRule="auto"/>
      </w:pPr>
      <w:r>
        <w:t>I remember my first</w:t>
      </w:r>
      <w:r w:rsidR="00997A65">
        <w:t xml:space="preserve"> supervision</w:t>
      </w:r>
      <w:r>
        <w:t xml:space="preserve"> </w:t>
      </w:r>
      <w:r w:rsidR="00997A65">
        <w:t xml:space="preserve">at </w:t>
      </w:r>
      <w:r>
        <w:t xml:space="preserve">his room at All Souls. I </w:t>
      </w:r>
      <w:r w:rsidR="002F5054">
        <w:t xml:space="preserve">was </w:t>
      </w:r>
      <w:r>
        <w:t>s</w:t>
      </w:r>
      <w:r w:rsidR="00F82D2F">
        <w:t>truck</w:t>
      </w:r>
      <w:r>
        <w:t xml:space="preserve"> by </w:t>
      </w:r>
      <w:r w:rsidR="00997110">
        <w:t xml:space="preserve">his room’s </w:t>
      </w:r>
      <w:r>
        <w:t xml:space="preserve">decor </w:t>
      </w:r>
      <w:r w:rsidR="00E43FC2">
        <w:t xml:space="preserve">– </w:t>
      </w:r>
      <w:r>
        <w:t xml:space="preserve">60’s mod, with two brown swirly upholstered chairs facing one another framing the fireplace. I remember thinking ‘this guy is </w:t>
      </w:r>
      <w:proofErr w:type="gramStart"/>
      <w:r>
        <w:t>serious</w:t>
      </w:r>
      <w:proofErr w:type="gramEnd"/>
      <w:r>
        <w:t xml:space="preserve"> and </w:t>
      </w:r>
      <w:r w:rsidR="00EC64BC">
        <w:t xml:space="preserve">we are going to roll up our sleeves and really talk philosophy’. </w:t>
      </w:r>
      <w:r w:rsidR="00035C0E">
        <w:t>(</w:t>
      </w:r>
      <w:r>
        <w:t>I’ve</w:t>
      </w:r>
      <w:r w:rsidR="00750D8F">
        <w:t xml:space="preserve"> </w:t>
      </w:r>
      <w:r w:rsidR="00035C0E">
        <w:t>now s</w:t>
      </w:r>
      <w:r>
        <w:t>et up my own rooms at University College in this way</w:t>
      </w:r>
      <w:r w:rsidR="002F5054">
        <w:t xml:space="preserve"> – with two </w:t>
      </w:r>
      <w:r w:rsidR="00F82D2F">
        <w:t xml:space="preserve">comfy </w:t>
      </w:r>
      <w:r w:rsidR="002F5054">
        <w:t xml:space="preserve">chairs facing one another for some </w:t>
      </w:r>
      <w:r w:rsidR="00F82D2F">
        <w:t>intense and</w:t>
      </w:r>
      <w:r w:rsidR="002F5054">
        <w:t xml:space="preserve"> focused </w:t>
      </w:r>
      <w:r w:rsidR="00EC64BC">
        <w:t>discussion</w:t>
      </w:r>
      <w:r w:rsidR="00035C0E">
        <w:t xml:space="preserve">.) </w:t>
      </w:r>
      <w:r w:rsidR="0069245D">
        <w:t xml:space="preserve"> I can’t recall whether our first supervision was long, but thereafter, our </w:t>
      </w:r>
      <w:r w:rsidR="00F82D2F">
        <w:t>meetings</w:t>
      </w:r>
      <w:r w:rsidR="0069245D">
        <w:t xml:space="preserve"> were regularly </w:t>
      </w:r>
      <w:proofErr w:type="gramStart"/>
      <w:r w:rsidR="0069245D">
        <w:t>5-8 hour</w:t>
      </w:r>
      <w:proofErr w:type="gramEnd"/>
      <w:r w:rsidR="0069245D">
        <w:t xml:space="preserve"> events. </w:t>
      </w:r>
      <w:r w:rsidR="00F82D2F">
        <w:t xml:space="preserve">He </w:t>
      </w:r>
      <w:r w:rsidR="00523FB6">
        <w:t xml:space="preserve">would </w:t>
      </w:r>
      <w:r w:rsidR="0069245D">
        <w:t xml:space="preserve">invite me to come talk with him over lunch at All Souls, </w:t>
      </w:r>
      <w:r w:rsidR="002F5054">
        <w:t xml:space="preserve">which I later learned was roughly when he woke up, </w:t>
      </w:r>
      <w:r w:rsidR="0069245D">
        <w:t xml:space="preserve">and then we’d continue talking all afternoon </w:t>
      </w:r>
      <w:r w:rsidR="002F5054">
        <w:t>until</w:t>
      </w:r>
      <w:r w:rsidR="0069245D">
        <w:t xml:space="preserve"> dinner</w:t>
      </w:r>
      <w:r w:rsidR="002F5054">
        <w:t>time</w:t>
      </w:r>
      <w:r w:rsidR="0069245D">
        <w:t>,</w:t>
      </w:r>
      <w:r w:rsidR="00EE1906">
        <w:t xml:space="preserve"> at which point</w:t>
      </w:r>
      <w:r w:rsidR="0069245D">
        <w:t xml:space="preserve"> </w:t>
      </w:r>
      <w:r w:rsidR="004B6D45">
        <w:t xml:space="preserve">he would take me to the All Souls Common Room, where we would hang at the back so we could enter the dining hall last </w:t>
      </w:r>
      <w:r w:rsidR="0069245D">
        <w:t>and sit together at the end of the table and continue talking philosophy</w:t>
      </w:r>
      <w:r w:rsidR="00523FB6">
        <w:t xml:space="preserve"> without having to chitchat with others</w:t>
      </w:r>
      <w:r w:rsidR="0069245D">
        <w:t xml:space="preserve">. I infer that he had </w:t>
      </w:r>
      <w:r w:rsidR="00025C1E">
        <w:t xml:space="preserve">had </w:t>
      </w:r>
      <w:r w:rsidR="0069245D">
        <w:t>his knuckles wrapped over this pr</w:t>
      </w:r>
      <w:r w:rsidR="00997110">
        <w:t>actice</w:t>
      </w:r>
      <w:r w:rsidR="00A73B17">
        <w:t>,</w:t>
      </w:r>
      <w:r w:rsidR="00997110">
        <w:t xml:space="preserve"> since </w:t>
      </w:r>
      <w:r w:rsidR="00A73B17">
        <w:t>more than once the Warden would make a point of forcing us to sit closer to the head of the table and talk with other guests</w:t>
      </w:r>
      <w:r w:rsidR="00A73B17">
        <w:t xml:space="preserve">. </w:t>
      </w:r>
      <w:r w:rsidR="00A73B17">
        <w:t xml:space="preserve">On these occasions, Derek could barely conceal his annoyance. But we’d always return to his rooms after dinner for several hours of further philosophical discussion. Eventually, I’d declare that </w:t>
      </w:r>
      <w:r w:rsidR="0069245D">
        <w:t xml:space="preserve">I was tired and had to go back to </w:t>
      </w:r>
      <w:r w:rsidR="00A73B17">
        <w:t>my rooms</w:t>
      </w:r>
      <w:r w:rsidR="0069245D">
        <w:t xml:space="preserve">. </w:t>
      </w:r>
      <w:r w:rsidR="00543A29">
        <w:t>He was</w:t>
      </w:r>
      <w:r w:rsidR="00421D38">
        <w:t>,</w:t>
      </w:r>
      <w:r w:rsidR="00543A29">
        <w:t xml:space="preserve"> </w:t>
      </w:r>
      <w:r w:rsidR="00421D38">
        <w:t>I g</w:t>
      </w:r>
      <w:r w:rsidR="00E43FC2">
        <w:t>uesse</w:t>
      </w:r>
      <w:r w:rsidR="00421D38">
        <w:t xml:space="preserve">d, nearly thirty </w:t>
      </w:r>
      <w:r w:rsidR="00543A29">
        <w:t>years my senior</w:t>
      </w:r>
      <w:r w:rsidR="00523FB6">
        <w:t>,</w:t>
      </w:r>
      <w:r w:rsidR="00543A29">
        <w:t xml:space="preserve"> but I always </w:t>
      </w:r>
      <w:r w:rsidR="00EF527B">
        <w:t>started flagging</w:t>
      </w:r>
      <w:r w:rsidR="00543A29">
        <w:t xml:space="preserve"> before he did. </w:t>
      </w:r>
    </w:p>
    <w:p w14:paraId="586EE03E" w14:textId="77777777" w:rsidR="00A73B17" w:rsidRDefault="00A73B17" w:rsidP="00A36B89">
      <w:pPr>
        <w:spacing w:line="480" w:lineRule="auto"/>
      </w:pPr>
    </w:p>
    <w:p w14:paraId="2F113EC5" w14:textId="0ABF1F40" w:rsidR="00543A29" w:rsidRDefault="0069245D" w:rsidP="00A36B89">
      <w:pPr>
        <w:spacing w:line="480" w:lineRule="auto"/>
      </w:pPr>
      <w:r>
        <w:lastRenderedPageBreak/>
        <w:t xml:space="preserve">What was </w:t>
      </w:r>
      <w:r w:rsidR="00543A29">
        <w:t xml:space="preserve">especially </w:t>
      </w:r>
      <w:r w:rsidR="00A73B17">
        <w:t xml:space="preserve">wonderful </w:t>
      </w:r>
      <w:r w:rsidR="00543A29">
        <w:t xml:space="preserve">about talking philosophy with Derek in those early days was that he </w:t>
      </w:r>
      <w:r w:rsidR="00E06B6A">
        <w:t xml:space="preserve">gave me permission to be fearless. </w:t>
      </w:r>
      <w:r w:rsidR="00543A29">
        <w:t>It wasn’t that he was full of Pollyannish encouragement; it was rather that he treated me like a peer and took what I said seriously</w:t>
      </w:r>
      <w:r w:rsidR="00795389">
        <w:t xml:space="preserve"> and engaged in </w:t>
      </w:r>
      <w:r w:rsidR="00F400EE">
        <w:t xml:space="preserve">vigorous </w:t>
      </w:r>
      <w:r w:rsidR="00795389">
        <w:t>argument with me</w:t>
      </w:r>
      <w:r w:rsidR="00543A29">
        <w:t xml:space="preserve">. </w:t>
      </w:r>
      <w:r w:rsidR="00DB0D14">
        <w:t>When we talked philosophy together, w</w:t>
      </w:r>
      <w:r w:rsidR="00A73B17">
        <w:t xml:space="preserve">e would both be in flow – talking quickly and intensely in a way I later learned was very rare to find with someone else – and so the time flew by quickly. </w:t>
      </w:r>
      <w:r w:rsidR="00E10B58">
        <w:t xml:space="preserve"> </w:t>
      </w:r>
      <w:r w:rsidR="00543A29">
        <w:t xml:space="preserve">One of the most striking things about Derek </w:t>
      </w:r>
      <w:r w:rsidR="00795389">
        <w:t>was</w:t>
      </w:r>
      <w:r w:rsidR="00543A29">
        <w:t xml:space="preserve"> that his ego </w:t>
      </w:r>
      <w:r w:rsidR="00034C7D">
        <w:t xml:space="preserve">was </w:t>
      </w:r>
      <w:r w:rsidR="00E43490">
        <w:t xml:space="preserve">utterly </w:t>
      </w:r>
      <w:r w:rsidR="00034C7D">
        <w:t>absent</w:t>
      </w:r>
      <w:r w:rsidR="00543A29">
        <w:t xml:space="preserve"> </w:t>
      </w:r>
      <w:r w:rsidR="00E43490">
        <w:t xml:space="preserve">when </w:t>
      </w:r>
      <w:r w:rsidR="00A73B17">
        <w:t xml:space="preserve">he was </w:t>
      </w:r>
      <w:r w:rsidR="00E43490">
        <w:t xml:space="preserve">engaged in </w:t>
      </w:r>
      <w:r w:rsidR="00543A29">
        <w:t>philosophical discussion, which encourage</w:t>
      </w:r>
      <w:r w:rsidR="00034C7D">
        <w:t>d</w:t>
      </w:r>
      <w:r w:rsidR="00543A29">
        <w:t xml:space="preserve"> his interlocutor to shed theirs as well. </w:t>
      </w:r>
      <w:r w:rsidR="00DB38EB">
        <w:t>I’ve never encountered another philosopher – nay, academic! – for wh</w:t>
      </w:r>
      <w:r w:rsidR="00461F85">
        <w:t>om</w:t>
      </w:r>
      <w:r w:rsidR="00DB38EB">
        <w:t xml:space="preserve"> that </w:t>
      </w:r>
      <w:r w:rsidR="00DB0D14">
        <w:t xml:space="preserve">is </w:t>
      </w:r>
      <w:r w:rsidR="00DB38EB">
        <w:t xml:space="preserve">true. </w:t>
      </w:r>
    </w:p>
    <w:p w14:paraId="332D1800" w14:textId="77777777" w:rsidR="00543A29" w:rsidRDefault="00543A29" w:rsidP="00A36B89">
      <w:pPr>
        <w:spacing w:line="480" w:lineRule="auto"/>
      </w:pPr>
    </w:p>
    <w:p w14:paraId="2700B2DF" w14:textId="10C8BDFC" w:rsidR="0069245D" w:rsidRDefault="00DB38EB" w:rsidP="00A36B89">
      <w:pPr>
        <w:spacing w:line="480" w:lineRule="auto"/>
      </w:pPr>
      <w:r>
        <w:t>Back then, w</w:t>
      </w:r>
      <w:r w:rsidR="0069245D">
        <w:t>e were both very fast thinkers, but he was much faster than I</w:t>
      </w:r>
      <w:r w:rsidR="000B1DD6">
        <w:t xml:space="preserve"> and of course knew orders of magnitude more</w:t>
      </w:r>
      <w:r w:rsidR="0069245D">
        <w:t>. I would sometimes use the fact</w:t>
      </w:r>
      <w:r>
        <w:t xml:space="preserve"> </w:t>
      </w:r>
      <w:r w:rsidR="0069245D">
        <w:t xml:space="preserve">that I </w:t>
      </w:r>
      <w:r w:rsidR="00025C1E">
        <w:t>needed</w:t>
      </w:r>
      <w:r w:rsidR="0069245D">
        <w:t xml:space="preserve"> to powder my nose as an excuse to think </w:t>
      </w:r>
      <w:r w:rsidR="000B1DD6">
        <w:t xml:space="preserve">in the loo </w:t>
      </w:r>
      <w:r w:rsidR="0069245D">
        <w:t>about something especially challenging that he said</w:t>
      </w:r>
      <w:r w:rsidR="000B1DD6">
        <w:t>,</w:t>
      </w:r>
      <w:r w:rsidR="0069245D">
        <w:t xml:space="preserve"> and that always worked – I could come up with something that </w:t>
      </w:r>
      <w:r w:rsidR="00DB0D14">
        <w:t>could move the discussion forward</w:t>
      </w:r>
      <w:r w:rsidR="00E06B6A">
        <w:t xml:space="preserve">. </w:t>
      </w:r>
      <w:r>
        <w:t xml:space="preserve">One thing I never understood was that he almost never had to powder </w:t>
      </w:r>
      <w:r>
        <w:rPr>
          <w:i/>
          <w:iCs/>
        </w:rPr>
        <w:t xml:space="preserve">his </w:t>
      </w:r>
      <w:r>
        <w:t>nose during our meetings, even though</w:t>
      </w:r>
      <w:r w:rsidR="00E06B6A">
        <w:t xml:space="preserve"> he</w:t>
      </w:r>
      <w:r>
        <w:t xml:space="preserve"> </w:t>
      </w:r>
      <w:r w:rsidR="00E06B6A">
        <w:t xml:space="preserve">would </w:t>
      </w:r>
      <w:r w:rsidR="00EE1906">
        <w:t xml:space="preserve">sip water at a </w:t>
      </w:r>
      <w:proofErr w:type="gramStart"/>
      <w:r w:rsidR="0045425D">
        <w:t>pretty steady</w:t>
      </w:r>
      <w:proofErr w:type="gramEnd"/>
      <w:r w:rsidR="0045425D">
        <w:t xml:space="preserve"> clip</w:t>
      </w:r>
      <w:r w:rsidR="00EE1906">
        <w:t xml:space="preserve"> over many hours.  </w:t>
      </w:r>
      <w:r w:rsidR="00E43490">
        <w:t>W</w:t>
      </w:r>
      <w:r>
        <w:t xml:space="preserve">hen I returned from the loo, </w:t>
      </w:r>
      <w:r w:rsidR="00E43490">
        <w:t>he</w:t>
      </w:r>
      <w:r>
        <w:t xml:space="preserve"> always seemed a tad impatient – </w:t>
      </w:r>
      <w:r w:rsidR="00523FB6">
        <w:t xml:space="preserve">how inconvenient </w:t>
      </w:r>
      <w:r w:rsidR="00DB0D14">
        <w:t xml:space="preserve">it was </w:t>
      </w:r>
      <w:r w:rsidR="00523FB6">
        <w:t xml:space="preserve">to have bodies that needed tending to during philosophical discussion! </w:t>
      </w:r>
      <w:r>
        <w:t xml:space="preserve">Another fact about Derek as an interlocutor: he would </w:t>
      </w:r>
      <w:r>
        <w:rPr>
          <w:i/>
          <w:iCs/>
        </w:rPr>
        <w:t xml:space="preserve">never </w:t>
      </w:r>
      <w:r>
        <w:t xml:space="preserve">take sides </w:t>
      </w:r>
      <w:r w:rsidR="0069245D">
        <w:t>in an argument for the sake of argument</w:t>
      </w:r>
      <w:r>
        <w:t xml:space="preserve"> but would only push for what he thought was true. I, on the other hand, would </w:t>
      </w:r>
      <w:r w:rsidR="0069245D">
        <w:t>flip flop and think of arguments on both sides</w:t>
      </w:r>
      <w:r>
        <w:t xml:space="preserve"> because I often wasn’t sure what I thought</w:t>
      </w:r>
      <w:r w:rsidR="0069245D">
        <w:t xml:space="preserve">. </w:t>
      </w:r>
      <w:r w:rsidR="00461F85">
        <w:t xml:space="preserve">One of the strange things about our intellectual rapport is that we rarely agreed. He once said to me that we were a great </w:t>
      </w:r>
      <w:r w:rsidR="00461F85">
        <w:lastRenderedPageBreak/>
        <w:t xml:space="preserve">intellectual fit because we agreed with each other </w:t>
      </w:r>
      <w:r w:rsidR="00D01113">
        <w:t xml:space="preserve">just </w:t>
      </w:r>
      <w:r w:rsidR="00461F85">
        <w:t xml:space="preserve">enough to </w:t>
      </w:r>
      <w:r w:rsidR="00D01113">
        <w:t xml:space="preserve">have profitable </w:t>
      </w:r>
      <w:r w:rsidR="00461F85">
        <w:t xml:space="preserve">disagreements that </w:t>
      </w:r>
      <w:r w:rsidR="00D01113">
        <w:t xml:space="preserve">pushed things </w:t>
      </w:r>
      <w:r w:rsidR="00025C1E">
        <w:t>furth</w:t>
      </w:r>
      <w:r w:rsidR="00D01113">
        <w:t xml:space="preserve">er. </w:t>
      </w:r>
    </w:p>
    <w:p w14:paraId="4B838A69" w14:textId="1061CAF2" w:rsidR="000B1DD6" w:rsidRDefault="000B1DD6" w:rsidP="00A36B89">
      <w:pPr>
        <w:spacing w:line="480" w:lineRule="auto"/>
      </w:pPr>
    </w:p>
    <w:p w14:paraId="3C5C24FD" w14:textId="557AB1B8" w:rsidR="00461F85" w:rsidRDefault="000B1DD6" w:rsidP="00A36B89">
      <w:pPr>
        <w:spacing w:line="480" w:lineRule="auto"/>
      </w:pPr>
      <w:r>
        <w:t>Without Derek, I most certainly would not have become a philosopher. He wa</w:t>
      </w:r>
      <w:r w:rsidR="00DB38EB">
        <w:t>s many things to me</w:t>
      </w:r>
      <w:r w:rsidR="00523FB6">
        <w:t>,</w:t>
      </w:r>
      <w:r w:rsidR="00DB38EB">
        <w:t xml:space="preserve"> and over time, our relationship changed. He started off as </w:t>
      </w:r>
      <w:r w:rsidR="00523FB6">
        <w:t xml:space="preserve">a godlike figure to me, then </w:t>
      </w:r>
      <w:r w:rsidR="004E561E">
        <w:t xml:space="preserve">he </w:t>
      </w:r>
      <w:r w:rsidR="00523FB6">
        <w:t xml:space="preserve">became a kind of wonderful crazy uncle, and then, during the last twenty or so years of his life, a </w:t>
      </w:r>
      <w:r w:rsidR="00EF527B">
        <w:t xml:space="preserve">dear </w:t>
      </w:r>
      <w:r w:rsidR="00523FB6">
        <w:t xml:space="preserve">friend and someone towards whom I felt deeply protective and </w:t>
      </w:r>
      <w:r w:rsidR="00260EF1">
        <w:t xml:space="preserve">even </w:t>
      </w:r>
      <w:r w:rsidR="00523FB6">
        <w:t xml:space="preserve">maternal. </w:t>
      </w:r>
      <w:r w:rsidR="00EF527B">
        <w:t xml:space="preserve">As I </w:t>
      </w:r>
      <w:r w:rsidR="004E561E">
        <w:t>grew older</w:t>
      </w:r>
      <w:r w:rsidR="00EF527B">
        <w:t xml:space="preserve">, </w:t>
      </w:r>
      <w:r w:rsidR="006D4022">
        <w:t xml:space="preserve">I began to </w:t>
      </w:r>
      <w:r w:rsidR="00EF527B">
        <w:t xml:space="preserve">realize </w:t>
      </w:r>
      <w:r w:rsidR="006D4022">
        <w:t xml:space="preserve">how innocent and unworldly Derek was. Larissa MacFarquhar, who wrote a stunning profile of Derek for </w:t>
      </w:r>
      <w:r w:rsidR="006D4022">
        <w:rPr>
          <w:i/>
          <w:iCs/>
        </w:rPr>
        <w:t xml:space="preserve">The New Yorker, </w:t>
      </w:r>
      <w:r w:rsidR="006D4022">
        <w:t xml:space="preserve">told me that I was like a mother bear when she interviewed me for the piece. </w:t>
      </w:r>
    </w:p>
    <w:p w14:paraId="49AFD27F" w14:textId="77777777" w:rsidR="00461F85" w:rsidRDefault="00461F85" w:rsidP="00A36B89">
      <w:pPr>
        <w:spacing w:line="480" w:lineRule="auto"/>
      </w:pPr>
    </w:p>
    <w:p w14:paraId="0A8B4DCC" w14:textId="1EEC9351" w:rsidR="00FE5D9E" w:rsidRDefault="00260EF1" w:rsidP="00A36B89">
      <w:pPr>
        <w:spacing w:line="480" w:lineRule="auto"/>
      </w:pPr>
      <w:r>
        <w:t xml:space="preserve">After I left Oxford, </w:t>
      </w:r>
      <w:r w:rsidR="00016366">
        <w:t>Derek and I</w:t>
      </w:r>
      <w:r>
        <w:t xml:space="preserve"> didn’t talk as much, and he became more and more obsessed with his own views and would relate everything to what he was thinking. I remember spending </w:t>
      </w:r>
      <w:r>
        <w:rPr>
          <w:i/>
          <w:iCs/>
        </w:rPr>
        <w:t xml:space="preserve">hours and hours </w:t>
      </w:r>
      <w:r>
        <w:t>arguing with him about whether Bernard Williams, who had then passed</w:t>
      </w:r>
      <w:r w:rsidR="00795389">
        <w:t xml:space="preserve"> away</w:t>
      </w:r>
      <w:r>
        <w:t xml:space="preserve">, had the concept of a normative reason. </w:t>
      </w:r>
      <w:r w:rsidR="003A4334">
        <w:t>(Sam Scheffler has an amusing story about Derek on this point involving his wife, Katy</w:t>
      </w:r>
      <w:r w:rsidR="004E561E">
        <w:t>,</w:t>
      </w:r>
      <w:r w:rsidR="003A4334">
        <w:t xml:space="preserve"> and a cocktail party). </w:t>
      </w:r>
      <w:r>
        <w:t xml:space="preserve">I </w:t>
      </w:r>
      <w:r>
        <w:rPr>
          <w:i/>
          <w:iCs/>
        </w:rPr>
        <w:t xml:space="preserve">knew </w:t>
      </w:r>
      <w:r>
        <w:t xml:space="preserve">Bernard and it seemed to me very clear that he had Derek’s concept of a normative reason. I went through passages of ‘Internal and External Reasons’ and other work of Bernard’s showing how the way Derek was interpreting Bernard was not the only way to interpret him. </w:t>
      </w:r>
      <w:r w:rsidR="00FE5D9E">
        <w:t>He was clearly alarmed at my confidence that Bernard had the concept, and whenever I would see him</w:t>
      </w:r>
      <w:r w:rsidR="00E43FC2">
        <w:t xml:space="preserve"> –</w:t>
      </w:r>
      <w:r w:rsidR="00FE5D9E">
        <w:t xml:space="preserve"> when he was at Rutgers, for instance</w:t>
      </w:r>
      <w:r w:rsidR="00E43FC2">
        <w:t xml:space="preserve"> –</w:t>
      </w:r>
      <w:r w:rsidR="00FE5D9E">
        <w:t xml:space="preserve"> he would renew our argument. In the end, however, I failed to convince </w:t>
      </w:r>
      <w:r w:rsidR="00FE5D9E">
        <w:lastRenderedPageBreak/>
        <w:t>him. I had the sense that I could not convince him of anything – he had to come to a view by himself</w:t>
      </w:r>
      <w:r w:rsidR="00FF36F9">
        <w:t>.</w:t>
      </w:r>
      <w:r w:rsidR="00FE5D9E">
        <w:t xml:space="preserve"> Derek was through and through an autodidact. </w:t>
      </w:r>
    </w:p>
    <w:p w14:paraId="76FEA16C" w14:textId="77777777" w:rsidR="00FE5D9E" w:rsidRDefault="00FE5D9E" w:rsidP="00A36B89">
      <w:pPr>
        <w:spacing w:line="480" w:lineRule="auto"/>
      </w:pPr>
    </w:p>
    <w:p w14:paraId="18DAA5A4" w14:textId="38A1884F" w:rsidR="00A616CA" w:rsidRDefault="00FE5D9E" w:rsidP="00A36B89">
      <w:pPr>
        <w:spacing w:line="480" w:lineRule="auto"/>
      </w:pPr>
      <w:r>
        <w:t xml:space="preserve">Derek </w:t>
      </w:r>
      <w:r w:rsidR="00900C9B">
        <w:t xml:space="preserve">stayed with me and my </w:t>
      </w:r>
      <w:r w:rsidR="004E561E">
        <w:t xml:space="preserve">philosopher </w:t>
      </w:r>
      <w:r w:rsidR="00900C9B">
        <w:t>husband</w:t>
      </w:r>
      <w:r w:rsidR="004E561E">
        <w:t xml:space="preserve"> Kit Fine</w:t>
      </w:r>
      <w:r w:rsidR="00900C9B">
        <w:t xml:space="preserve"> at Harvard one </w:t>
      </w:r>
      <w:r>
        <w:t xml:space="preserve">term when he was teaching </w:t>
      </w:r>
      <w:r w:rsidR="00E43FC2">
        <w:t xml:space="preserve">there </w:t>
      </w:r>
      <w:r w:rsidR="00900C9B">
        <w:t xml:space="preserve">and </w:t>
      </w:r>
      <w:r w:rsidR="004E561E">
        <w:t xml:space="preserve">I was on a fellowship, and he </w:t>
      </w:r>
      <w:r w:rsidR="00260EF1">
        <w:t xml:space="preserve">stayed with us in New York on and off, giving me </w:t>
      </w:r>
      <w:r w:rsidR="0055107D">
        <w:t>a photographer’s</w:t>
      </w:r>
      <w:r w:rsidR="00260EF1">
        <w:t xml:space="preserve"> advice about the </w:t>
      </w:r>
      <w:r w:rsidR="003679CA">
        <w:t xml:space="preserve">horrific </w:t>
      </w:r>
      <w:r w:rsidR="00260EF1">
        <w:t xml:space="preserve">lighting in </w:t>
      </w:r>
      <w:r w:rsidR="00E10B58">
        <w:t>our guest room.</w:t>
      </w:r>
      <w:r w:rsidR="004E561E">
        <w:t xml:space="preserve"> </w:t>
      </w:r>
      <w:r w:rsidR="00260EF1">
        <w:t xml:space="preserve"> </w:t>
      </w:r>
      <w:r w:rsidR="00795389">
        <w:t xml:space="preserve">I greatly enjoyed feeding him since he tended not to eat hot meals. I remember one evening when I made him a </w:t>
      </w:r>
      <w:r w:rsidR="00E10B58">
        <w:t>huge</w:t>
      </w:r>
      <w:r w:rsidR="00795389">
        <w:t xml:space="preserve"> bowl of </w:t>
      </w:r>
      <w:r w:rsidR="003679CA">
        <w:t xml:space="preserve">hot, steaming </w:t>
      </w:r>
      <w:r w:rsidR="00EF527B">
        <w:t xml:space="preserve">seafood </w:t>
      </w:r>
      <w:r w:rsidR="00795389">
        <w:t xml:space="preserve">noodles, which he slurped up and then asked for more. Did he have a hollow leg? </w:t>
      </w:r>
      <w:r w:rsidR="003679CA">
        <w:t xml:space="preserve">He ate </w:t>
      </w:r>
      <w:r w:rsidR="00A616CA">
        <w:t>copious quantities</w:t>
      </w:r>
      <w:r w:rsidR="00795389">
        <w:t xml:space="preserve">, </w:t>
      </w:r>
      <w:r w:rsidR="00A616CA">
        <w:t xml:space="preserve">even by Chinese standards, and I remember being </w:t>
      </w:r>
      <w:r w:rsidR="00DB0D14">
        <w:t xml:space="preserve">so </w:t>
      </w:r>
      <w:r w:rsidR="00A616CA">
        <w:t xml:space="preserve">happy </w:t>
      </w:r>
      <w:r w:rsidR="003679CA">
        <w:t xml:space="preserve">that I could give him </w:t>
      </w:r>
      <w:r w:rsidR="00EF527B">
        <w:t xml:space="preserve">warm nourishment </w:t>
      </w:r>
      <w:r w:rsidR="003679CA">
        <w:t xml:space="preserve">– we had a running </w:t>
      </w:r>
      <w:r w:rsidR="00E43490">
        <w:t>disagreement</w:t>
      </w:r>
      <w:r w:rsidR="003679CA">
        <w:t xml:space="preserve"> about the importance of </w:t>
      </w:r>
      <w:r w:rsidR="00E43490">
        <w:t xml:space="preserve">hot </w:t>
      </w:r>
      <w:r w:rsidR="003679CA">
        <w:t>food</w:t>
      </w:r>
      <w:r w:rsidR="00F400EE">
        <w:t xml:space="preserve"> for the body</w:t>
      </w:r>
      <w:r w:rsidR="003679CA">
        <w:t xml:space="preserve">. When I visited him at his beautiful house in London, he would feed me a carton of Covent Garden soup – I couldn’t help but think heated up for my benefit – and cold berries doused with fizzy water. </w:t>
      </w:r>
      <w:r w:rsidR="00795389">
        <w:t xml:space="preserve">I knew that he regarded eating as an inconvenient </w:t>
      </w:r>
      <w:r w:rsidR="00A616CA">
        <w:t>waste of time</w:t>
      </w:r>
      <w:r w:rsidR="003679CA">
        <w:t>,</w:t>
      </w:r>
      <w:r w:rsidR="00A616CA">
        <w:t xml:space="preserve"> necessary only to fuel his thinking. He was famously averse to socializing and chitchat. He would sometimes tell me that so-and-so invited him to dinner, and could I let the person know that he didn’t </w:t>
      </w:r>
      <w:r w:rsidR="00016366">
        <w:t xml:space="preserve">really </w:t>
      </w:r>
      <w:r w:rsidR="00A616CA">
        <w:t>socialize? He found it stressful that people wanted to socialize with him</w:t>
      </w:r>
      <w:r w:rsidR="00461F85">
        <w:t xml:space="preserve"> when he would rather be doing philosophy</w:t>
      </w:r>
      <w:r w:rsidR="00A616CA">
        <w:t xml:space="preserve">. </w:t>
      </w:r>
    </w:p>
    <w:p w14:paraId="0CA5AB7C" w14:textId="77777777" w:rsidR="00A616CA" w:rsidRDefault="00A616CA" w:rsidP="00A36B89">
      <w:pPr>
        <w:spacing w:line="480" w:lineRule="auto"/>
      </w:pPr>
    </w:p>
    <w:p w14:paraId="12B34F81" w14:textId="21C86835" w:rsidR="000B1DD6" w:rsidRDefault="00260EF1" w:rsidP="00A36B89">
      <w:pPr>
        <w:spacing w:line="480" w:lineRule="auto"/>
      </w:pPr>
      <w:r>
        <w:t xml:space="preserve">One day, in New York, when he was living uptown, he called me </w:t>
      </w:r>
      <w:r w:rsidR="003679CA">
        <w:t xml:space="preserve">to say that </w:t>
      </w:r>
      <w:r>
        <w:t xml:space="preserve">he thought he was having a heart attack. After grilling him </w:t>
      </w:r>
      <w:r w:rsidR="00FE5D9E">
        <w:t xml:space="preserve">about immediate symptoms and ascertaining that he was not going to drop dead </w:t>
      </w:r>
      <w:r w:rsidR="004E561E">
        <w:t xml:space="preserve">on the spot, </w:t>
      </w:r>
      <w:r>
        <w:t xml:space="preserve">I instructed him to get </w:t>
      </w:r>
      <w:r w:rsidR="00E10B58">
        <w:t xml:space="preserve">into </w:t>
      </w:r>
      <w:r>
        <w:t>a cab and meet me at the hospital. When I arrived at the hospital, he was in a gown surrounded by doctors</w:t>
      </w:r>
      <w:r w:rsidR="00FE5D9E">
        <w:t xml:space="preserve"> in the </w:t>
      </w:r>
      <w:r w:rsidR="00FE5D9E">
        <w:lastRenderedPageBreak/>
        <w:t>emergency room</w:t>
      </w:r>
      <w:r>
        <w:t xml:space="preserve">, and I pushed through them to see how he was. He was obviously very glad to see me, and the first thing he said was ‘What are you working on?’. </w:t>
      </w:r>
      <w:r w:rsidR="00FE5D9E">
        <w:t xml:space="preserve">They ran tests and decided that he had indigestion of some sort, and Derek’s reaction was one of utter embarrassment. </w:t>
      </w:r>
      <w:r w:rsidR="00F400EE">
        <w:t xml:space="preserve">Very English. </w:t>
      </w:r>
      <w:r w:rsidR="00FE5D9E">
        <w:t xml:space="preserve">He seemed to feel better when I </w:t>
      </w:r>
      <w:r w:rsidR="00025C1E">
        <w:t xml:space="preserve">reminded </w:t>
      </w:r>
      <w:r w:rsidR="00FE5D9E">
        <w:t xml:space="preserve">him that it was extremely difficult to distinguish heartburn from a heart attack. </w:t>
      </w:r>
    </w:p>
    <w:p w14:paraId="66C518BA" w14:textId="32528C16" w:rsidR="00FE5D9E" w:rsidRDefault="00FE5D9E" w:rsidP="00A36B89">
      <w:pPr>
        <w:spacing w:line="480" w:lineRule="auto"/>
      </w:pPr>
    </w:p>
    <w:p w14:paraId="23D4ECC7" w14:textId="0DE46443" w:rsidR="00FE5D9E" w:rsidRDefault="00FE5D9E" w:rsidP="00A36B89">
      <w:pPr>
        <w:spacing w:line="480" w:lineRule="auto"/>
      </w:pPr>
      <w:r>
        <w:t xml:space="preserve">The second major medical episode happened when he was at Rutgers. He was living in Jeff McMahan’s </w:t>
      </w:r>
      <w:r w:rsidR="00A60D02">
        <w:t xml:space="preserve">house </w:t>
      </w:r>
      <w:r>
        <w:t xml:space="preserve">at the time, and Jeff can tell the story with more detail than I. But I remember several of us visiting him in turn every day and our being utterly exhausted dealing with medical records and what not, while Derek was trying to talk philosophy with us. He even insisted on conducting a </w:t>
      </w:r>
      <w:r w:rsidR="00F400EE">
        <w:t xml:space="preserve">PhD </w:t>
      </w:r>
      <w:r>
        <w:t>viva of Johann Frick from his bed</w:t>
      </w:r>
      <w:r w:rsidR="004E561E">
        <w:t>.</w:t>
      </w:r>
      <w:r>
        <w:t xml:space="preserve"> (Johann passed with flying </w:t>
      </w:r>
      <w:proofErr w:type="spellStart"/>
      <w:r>
        <w:t>colours</w:t>
      </w:r>
      <w:proofErr w:type="spellEnd"/>
      <w:r>
        <w:t xml:space="preserve">). </w:t>
      </w:r>
      <w:r w:rsidR="00B0754D">
        <w:t>One day in hospital Derek excitedly reported to me that one of the doctors had pronounced that his X-ray films were “incompatible with life”. He was thrilled. (</w:t>
      </w:r>
      <w:r w:rsidR="00C95BF6">
        <w:t>Jeff</w:t>
      </w:r>
      <w:r w:rsidR="00B0754D">
        <w:t xml:space="preserve"> later </w:t>
      </w:r>
      <w:r w:rsidR="005A6E90">
        <w:t xml:space="preserve">told me that the doctor had </w:t>
      </w:r>
      <w:proofErr w:type="gramStart"/>
      <w:r w:rsidR="005A6E90">
        <w:t>actually said</w:t>
      </w:r>
      <w:proofErr w:type="gramEnd"/>
      <w:r w:rsidR="005A6E90">
        <w:t xml:space="preserve"> “</w:t>
      </w:r>
      <w:r w:rsidR="005A6E90" w:rsidRPr="008625D0">
        <w:rPr>
          <w:i/>
          <w:iCs/>
        </w:rPr>
        <w:t>almost</w:t>
      </w:r>
      <w:r w:rsidR="005A6E90">
        <w:t xml:space="preserve"> incompatible with life”.)  His </w:t>
      </w:r>
      <w:r w:rsidR="00C4040C">
        <w:t xml:space="preserve">glee </w:t>
      </w:r>
      <w:r w:rsidR="005A6E90">
        <w:t>reminded me of</w:t>
      </w:r>
      <w:r w:rsidR="008A4D1B">
        <w:t xml:space="preserve"> </w:t>
      </w:r>
      <w:r w:rsidR="0055107D">
        <w:t xml:space="preserve">a similar glee I saw in </w:t>
      </w:r>
      <w:r w:rsidR="005A6E90">
        <w:t>Isaiah Berlin, w</w:t>
      </w:r>
      <w:r w:rsidR="00906FD0">
        <w:t xml:space="preserve">ith whom I was fortunate to have </w:t>
      </w:r>
      <w:r w:rsidR="00C95BF6">
        <w:t xml:space="preserve">had regular </w:t>
      </w:r>
      <w:r w:rsidR="00906FD0">
        <w:t xml:space="preserve">lunches; Isaiah would </w:t>
      </w:r>
      <w:r w:rsidR="0045425D">
        <w:t xml:space="preserve">regularly </w:t>
      </w:r>
      <w:r w:rsidR="00906FD0">
        <w:t xml:space="preserve">pause on our way to the lunch room to regale me with a story about each of the Great and the Good whose </w:t>
      </w:r>
      <w:r w:rsidR="008A4D1B">
        <w:t xml:space="preserve">portraits hung on the walls outside the Senior Common Room, </w:t>
      </w:r>
      <w:r w:rsidR="00906FD0">
        <w:rPr>
          <w:i/>
          <w:iCs/>
        </w:rPr>
        <w:t xml:space="preserve">always </w:t>
      </w:r>
      <w:r w:rsidR="008A4D1B">
        <w:t xml:space="preserve">ending his </w:t>
      </w:r>
      <w:r w:rsidR="00906FD0">
        <w:t xml:space="preserve">tale </w:t>
      </w:r>
      <w:r w:rsidR="008A4D1B">
        <w:t xml:space="preserve">with a </w:t>
      </w:r>
      <w:r w:rsidR="00906FD0">
        <w:t xml:space="preserve">perfunctory </w:t>
      </w:r>
      <w:r w:rsidR="008A4D1B">
        <w:t xml:space="preserve">“Now dead”, </w:t>
      </w:r>
      <w:r w:rsidR="00906FD0">
        <w:t xml:space="preserve">along with </w:t>
      </w:r>
      <w:r w:rsidR="008A4D1B">
        <w:t xml:space="preserve">a </w:t>
      </w:r>
      <w:r w:rsidR="00906FD0">
        <w:t xml:space="preserve">slight </w:t>
      </w:r>
      <w:r w:rsidR="005A6E90">
        <w:t xml:space="preserve">twinkle in his eye signaling appreciation that he, himself was still alive and kicking. </w:t>
      </w:r>
    </w:p>
    <w:p w14:paraId="63B54DD2" w14:textId="3D776C19" w:rsidR="0006321C" w:rsidRDefault="0006321C" w:rsidP="00A36B89">
      <w:pPr>
        <w:spacing w:line="480" w:lineRule="auto"/>
      </w:pPr>
    </w:p>
    <w:p w14:paraId="297AC9C2" w14:textId="3809296E" w:rsidR="0006321C" w:rsidRPr="00997A65" w:rsidRDefault="00997A65" w:rsidP="00A36B89">
      <w:pPr>
        <w:spacing w:line="480" w:lineRule="auto"/>
      </w:pPr>
      <w:r>
        <w:t xml:space="preserve">As </w:t>
      </w:r>
      <w:r w:rsidR="00906FD0">
        <w:t>Derek</w:t>
      </w:r>
      <w:r>
        <w:t xml:space="preserve"> was readying volume 3 of </w:t>
      </w:r>
      <w:r>
        <w:rPr>
          <w:i/>
          <w:iCs/>
        </w:rPr>
        <w:t xml:space="preserve">On What Matters, </w:t>
      </w:r>
      <w:r>
        <w:t xml:space="preserve">we talked about </w:t>
      </w:r>
      <w:r w:rsidR="0006321C">
        <w:t xml:space="preserve">his future intellectual plans. He was planning a reboot of </w:t>
      </w:r>
      <w:r w:rsidR="0006321C">
        <w:rPr>
          <w:i/>
          <w:iCs/>
        </w:rPr>
        <w:t>Reasons and Persons</w:t>
      </w:r>
      <w:r w:rsidR="0006321C">
        <w:t xml:space="preserve">, as he was dissatisfied with various </w:t>
      </w:r>
      <w:r w:rsidR="0006321C">
        <w:lastRenderedPageBreak/>
        <w:t xml:space="preserve">aspects of it. He would then turn to metaphysics. He was fascinated by time and time’s arrow. And he wanted to think more about why there was something rather than nothing. I remember arguing with him about whether he should devote his energy solely to </w:t>
      </w:r>
      <w:r w:rsidR="0006321C">
        <w:rPr>
          <w:i/>
          <w:iCs/>
        </w:rPr>
        <w:t xml:space="preserve">Reasons and Persons 2.0 </w:t>
      </w:r>
      <w:r w:rsidR="0006321C">
        <w:t xml:space="preserve">as his next project and encouraging him to turn to his projects in metaphysics immediately. About two weeks before he died, we were in communication about a pair of articles he had agreed to write for a volume </w:t>
      </w:r>
      <w:r w:rsidR="00E844D9">
        <w:t xml:space="preserve">co-edited by </w:t>
      </w:r>
      <w:r w:rsidR="0006321C">
        <w:t>Kurt</w:t>
      </w:r>
      <w:r w:rsidR="00025C1E">
        <w:t xml:space="preserve"> Sylvan</w:t>
      </w:r>
      <w:r w:rsidR="00E831BE">
        <w:t xml:space="preserve"> and me</w:t>
      </w:r>
      <w:r>
        <w:t xml:space="preserve">. </w:t>
      </w:r>
      <w:r w:rsidR="0006321C">
        <w:t xml:space="preserve">The point of the volume was </w:t>
      </w:r>
      <w:r>
        <w:t xml:space="preserve">in part </w:t>
      </w:r>
      <w:r w:rsidR="0006321C">
        <w:t xml:space="preserve">to name a subfield in philosophy, </w:t>
      </w:r>
      <w:r w:rsidR="00E844D9">
        <w:t>‘</w:t>
      </w:r>
      <w:r w:rsidR="0006321C">
        <w:t>the philosophy of practical reason</w:t>
      </w:r>
      <w:r w:rsidR="00E844D9">
        <w:t>’</w:t>
      </w:r>
      <w:r w:rsidR="0006321C">
        <w:t xml:space="preserve">, which </w:t>
      </w:r>
      <w:r w:rsidR="00E844D9">
        <w:t xml:space="preserve">then </w:t>
      </w:r>
      <w:r w:rsidR="0006321C">
        <w:t xml:space="preserve">consisted of work scattered throughout metaethics, moral psychology, the philosophy of action and mind and epistemology, and to create a </w:t>
      </w:r>
      <w:r>
        <w:t xml:space="preserve">teaching volume centered around the set of issues about practical reason that cut across the usual subdisciplines of philosophy. Derek agreed to write </w:t>
      </w:r>
      <w:r w:rsidR="00E844D9">
        <w:t>a</w:t>
      </w:r>
      <w:r>
        <w:t xml:space="preserve"> </w:t>
      </w:r>
      <w:r w:rsidR="00461F85">
        <w:t xml:space="preserve">piece </w:t>
      </w:r>
      <w:r>
        <w:t xml:space="preserve">on objectivism about reasons and </w:t>
      </w:r>
      <w:r w:rsidR="00461F85">
        <w:t>an</w:t>
      </w:r>
      <w:r>
        <w:t>other on nonnaturalism in normativity, both of which would update</w:t>
      </w:r>
      <w:r w:rsidR="00461F85">
        <w:t>,</w:t>
      </w:r>
      <w:r>
        <w:t xml:space="preserve"> while drawing </w:t>
      </w:r>
      <w:r w:rsidR="00E844D9">
        <w:t>up</w:t>
      </w:r>
      <w:r>
        <w:t>on</w:t>
      </w:r>
      <w:r w:rsidR="00461F85">
        <w:t>,</w:t>
      </w:r>
      <w:r>
        <w:t xml:space="preserve"> his published work in </w:t>
      </w:r>
      <w:r>
        <w:rPr>
          <w:i/>
          <w:iCs/>
        </w:rPr>
        <w:t xml:space="preserve">On What Matters. </w:t>
      </w:r>
      <w:r>
        <w:t>Sadl</w:t>
      </w:r>
      <w:r w:rsidR="00461F85">
        <w:t>y</w:t>
      </w:r>
      <w:r>
        <w:t xml:space="preserve">, Derek died before he could write those pieces. </w:t>
      </w:r>
    </w:p>
    <w:p w14:paraId="6B0112F6" w14:textId="2341451B" w:rsidR="00105395" w:rsidRDefault="00105395" w:rsidP="00A36B89">
      <w:pPr>
        <w:spacing w:line="480" w:lineRule="auto"/>
      </w:pPr>
    </w:p>
    <w:p w14:paraId="1A04D947" w14:textId="36124396" w:rsidR="00105395" w:rsidRDefault="00EE6F13" w:rsidP="00A36B89">
      <w:pPr>
        <w:spacing w:line="480" w:lineRule="auto"/>
      </w:pPr>
      <w:r>
        <w:t xml:space="preserve">Toward the end of his life, Derek became more openly emotional. He would weep readily, sometimes in public over meals, usually occasioned by his talking about his family. He felt </w:t>
      </w:r>
      <w:r w:rsidR="003679CA">
        <w:t xml:space="preserve">the </w:t>
      </w:r>
      <w:r>
        <w:t xml:space="preserve">suffering </w:t>
      </w:r>
      <w:r w:rsidR="003679CA">
        <w:t xml:space="preserve">of others </w:t>
      </w:r>
      <w:r>
        <w:t xml:space="preserve">acutely. </w:t>
      </w:r>
      <w:r w:rsidR="0006321C">
        <w:t xml:space="preserve">He was hurt by unkind and disrespectful feedback he had received on </w:t>
      </w:r>
      <w:proofErr w:type="spellStart"/>
      <w:r w:rsidR="0006321C">
        <w:rPr>
          <w:i/>
          <w:iCs/>
        </w:rPr>
        <w:t>On</w:t>
      </w:r>
      <w:proofErr w:type="spellEnd"/>
      <w:r w:rsidR="0006321C">
        <w:rPr>
          <w:i/>
          <w:iCs/>
        </w:rPr>
        <w:t xml:space="preserve"> What Matters. </w:t>
      </w:r>
      <w:r w:rsidR="00E844D9">
        <w:t xml:space="preserve">He was nervous before the Schock Prize ceremony in Sweden, but he was typically brilliant and gracious at </w:t>
      </w:r>
      <w:r w:rsidR="00025C1E">
        <w:t xml:space="preserve">what was a glorious </w:t>
      </w:r>
      <w:r w:rsidR="00E844D9">
        <w:t xml:space="preserve">event. In </w:t>
      </w:r>
      <w:r w:rsidR="00025C1E">
        <w:t xml:space="preserve">his later years, he would talk to me about </w:t>
      </w:r>
      <w:r w:rsidR="00E844D9">
        <w:t xml:space="preserve">various </w:t>
      </w:r>
      <w:r>
        <w:t xml:space="preserve">emotional </w:t>
      </w:r>
      <w:r w:rsidR="00E844D9">
        <w:t>things in his life</w:t>
      </w:r>
      <w:r>
        <w:t xml:space="preserve">, and I was always grateful that he felt safe and loved in my company. I remember one occasion on which he was clearly feeling conflicted about something </w:t>
      </w:r>
      <w:r w:rsidR="00E844D9">
        <w:t>in his personal life</w:t>
      </w:r>
      <w:r>
        <w:t xml:space="preserve">, and he wanted to talk with me about how he </w:t>
      </w:r>
      <w:r w:rsidRPr="00EE6F13">
        <w:rPr>
          <w:i/>
          <w:iCs/>
        </w:rPr>
        <w:t xml:space="preserve">should </w:t>
      </w:r>
      <w:r>
        <w:t xml:space="preserve">feel </w:t>
      </w:r>
      <w:r>
        <w:lastRenderedPageBreak/>
        <w:t xml:space="preserve">instead of just letting himself feel the conflicting emotions. He </w:t>
      </w:r>
      <w:r w:rsidR="00E43FC2">
        <w:t xml:space="preserve">seemed to feel </w:t>
      </w:r>
      <w:r>
        <w:t>negative emotions very rarely</w:t>
      </w:r>
      <w:r w:rsidR="00025C1E">
        <w:t xml:space="preserve"> and </w:t>
      </w:r>
      <w:r w:rsidR="004A73C4">
        <w:t>was unsure how to handle them</w:t>
      </w:r>
      <w:r>
        <w:t xml:space="preserve">. Sometimes I would </w:t>
      </w:r>
      <w:r w:rsidR="003679CA">
        <w:t xml:space="preserve">tell </w:t>
      </w:r>
      <w:r w:rsidR="00A616CA">
        <w:t>him how strange he was</w:t>
      </w:r>
      <w:r w:rsidR="00E844D9">
        <w:t xml:space="preserve">; </w:t>
      </w:r>
      <w:r w:rsidR="00A616CA">
        <w:t xml:space="preserve">more than once </w:t>
      </w:r>
      <w:r w:rsidR="003679CA">
        <w:t xml:space="preserve">– </w:t>
      </w:r>
      <w:r w:rsidR="00E844D9">
        <w:t xml:space="preserve">and </w:t>
      </w:r>
      <w:r w:rsidR="00A616CA">
        <w:t xml:space="preserve">only half in jest – </w:t>
      </w:r>
      <w:r w:rsidR="00E844D9">
        <w:t xml:space="preserve">I wondered aloud whether </w:t>
      </w:r>
      <w:r w:rsidR="00A616CA">
        <w:t xml:space="preserve">he might be </w:t>
      </w:r>
      <w:r>
        <w:t>a changeling. Months before his sad and untimely death, I said to him “You’re not quite a person, you know?”</w:t>
      </w:r>
      <w:r w:rsidR="00A616CA">
        <w:t xml:space="preserve"> Unfazed, he replied </w:t>
      </w:r>
      <w:r>
        <w:t xml:space="preserve">that Janet Radcliffe Richards, his </w:t>
      </w:r>
      <w:r w:rsidR="003679CA">
        <w:t xml:space="preserve">dear </w:t>
      </w:r>
      <w:r>
        <w:t xml:space="preserve">wife, </w:t>
      </w:r>
      <w:r w:rsidR="006156AF">
        <w:t>would often say</w:t>
      </w:r>
      <w:r w:rsidR="00BF2FCA">
        <w:t xml:space="preserve"> the same thing. </w:t>
      </w:r>
      <w:r w:rsidR="006156AF">
        <w:t>I think only his closest friends will know that this was our way of saying that we saw him</w:t>
      </w:r>
      <w:r w:rsidR="007F4E9A">
        <w:t>, understood him,</w:t>
      </w:r>
      <w:r w:rsidR="006156AF">
        <w:t xml:space="preserve"> and loved him. </w:t>
      </w:r>
    </w:p>
    <w:p w14:paraId="4E525D5F" w14:textId="0DE7133E" w:rsidR="00095C8E" w:rsidRDefault="00000000" w:rsidP="00A36B89">
      <w:pPr>
        <w:spacing w:line="480" w:lineRule="auto"/>
      </w:pPr>
    </w:p>
    <w:sectPr w:rsidR="00095C8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1A2F" w14:textId="77777777" w:rsidR="00FD211B" w:rsidRDefault="00FD211B" w:rsidP="006156AF">
      <w:r>
        <w:separator/>
      </w:r>
    </w:p>
  </w:endnote>
  <w:endnote w:type="continuationSeparator" w:id="0">
    <w:p w14:paraId="0A72640C" w14:textId="77777777" w:rsidR="00FD211B" w:rsidRDefault="00FD211B" w:rsidP="0061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4D"/>
    <w:family w:val="roman"/>
    <w:pitch w:val="variable"/>
    <w:sig w:usb0="00000003" w:usb1="00000000" w:usb2="00000000" w:usb3="00000000" w:csb0="00000001"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8724651"/>
      <w:docPartObj>
        <w:docPartGallery w:val="Page Numbers (Bottom of Page)"/>
        <w:docPartUnique/>
      </w:docPartObj>
    </w:sdtPr>
    <w:sdtContent>
      <w:p w14:paraId="0683EA79" w14:textId="1DC28BD7" w:rsidR="006156AF" w:rsidRDefault="006156AF" w:rsidP="00DF7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219CA9" w14:textId="77777777" w:rsidR="006156AF" w:rsidRDefault="006156AF" w:rsidP="00615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335008"/>
      <w:docPartObj>
        <w:docPartGallery w:val="Page Numbers (Bottom of Page)"/>
        <w:docPartUnique/>
      </w:docPartObj>
    </w:sdtPr>
    <w:sdtContent>
      <w:p w14:paraId="29C19CE8" w14:textId="78F4068E" w:rsidR="006156AF" w:rsidRDefault="006156AF" w:rsidP="00DF7E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05D4CC" w14:textId="77777777" w:rsidR="006156AF" w:rsidRDefault="006156AF" w:rsidP="006156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9B86" w14:textId="77777777" w:rsidR="00FD211B" w:rsidRDefault="00FD211B" w:rsidP="006156AF">
      <w:r>
        <w:separator/>
      </w:r>
    </w:p>
  </w:footnote>
  <w:footnote w:type="continuationSeparator" w:id="0">
    <w:p w14:paraId="5D2FE6EB" w14:textId="77777777" w:rsidR="00FD211B" w:rsidRDefault="00FD211B" w:rsidP="0061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A1"/>
    <w:rsid w:val="00016366"/>
    <w:rsid w:val="00025C1E"/>
    <w:rsid w:val="00034C7D"/>
    <w:rsid w:val="00035C0E"/>
    <w:rsid w:val="0006321C"/>
    <w:rsid w:val="000828B3"/>
    <w:rsid w:val="00094921"/>
    <w:rsid w:val="000B1DD6"/>
    <w:rsid w:val="000E5EE4"/>
    <w:rsid w:val="00104FD4"/>
    <w:rsid w:val="00105395"/>
    <w:rsid w:val="0011131C"/>
    <w:rsid w:val="00111BC3"/>
    <w:rsid w:val="0015642A"/>
    <w:rsid w:val="001E4F67"/>
    <w:rsid w:val="001F4631"/>
    <w:rsid w:val="00260EF1"/>
    <w:rsid w:val="00285CEF"/>
    <w:rsid w:val="002B0594"/>
    <w:rsid w:val="002D21A1"/>
    <w:rsid w:val="002D6C36"/>
    <w:rsid w:val="002F5054"/>
    <w:rsid w:val="00366A44"/>
    <w:rsid w:val="003679CA"/>
    <w:rsid w:val="003A4334"/>
    <w:rsid w:val="003B0969"/>
    <w:rsid w:val="004062D2"/>
    <w:rsid w:val="00421D38"/>
    <w:rsid w:val="0045425D"/>
    <w:rsid w:val="00461F85"/>
    <w:rsid w:val="00496802"/>
    <w:rsid w:val="004A2AA4"/>
    <w:rsid w:val="004A73C4"/>
    <w:rsid w:val="004B5BEC"/>
    <w:rsid w:val="004B6D45"/>
    <w:rsid w:val="004E3D71"/>
    <w:rsid w:val="004E561E"/>
    <w:rsid w:val="004F27A7"/>
    <w:rsid w:val="00523FB6"/>
    <w:rsid w:val="00543A29"/>
    <w:rsid w:val="0055107D"/>
    <w:rsid w:val="0059169B"/>
    <w:rsid w:val="005A6E90"/>
    <w:rsid w:val="006156AF"/>
    <w:rsid w:val="00624236"/>
    <w:rsid w:val="00630E6D"/>
    <w:rsid w:val="00683C97"/>
    <w:rsid w:val="0069245D"/>
    <w:rsid w:val="006A7C8F"/>
    <w:rsid w:val="006B0EF3"/>
    <w:rsid w:val="006D4022"/>
    <w:rsid w:val="0070698F"/>
    <w:rsid w:val="00706CC8"/>
    <w:rsid w:val="007079DB"/>
    <w:rsid w:val="007240D0"/>
    <w:rsid w:val="00737D30"/>
    <w:rsid w:val="007432A7"/>
    <w:rsid w:val="00750D8F"/>
    <w:rsid w:val="007637D7"/>
    <w:rsid w:val="00795389"/>
    <w:rsid w:val="007D317F"/>
    <w:rsid w:val="007F4E9A"/>
    <w:rsid w:val="00804389"/>
    <w:rsid w:val="00860AA0"/>
    <w:rsid w:val="008625D0"/>
    <w:rsid w:val="0088202B"/>
    <w:rsid w:val="008A4D1B"/>
    <w:rsid w:val="008C7C44"/>
    <w:rsid w:val="008E2D74"/>
    <w:rsid w:val="008E47ED"/>
    <w:rsid w:val="00900C9B"/>
    <w:rsid w:val="00906FD0"/>
    <w:rsid w:val="00935A31"/>
    <w:rsid w:val="00966A5C"/>
    <w:rsid w:val="00997110"/>
    <w:rsid w:val="00997A65"/>
    <w:rsid w:val="009A5868"/>
    <w:rsid w:val="009B28D5"/>
    <w:rsid w:val="009B5FF5"/>
    <w:rsid w:val="00A15946"/>
    <w:rsid w:val="00A36B89"/>
    <w:rsid w:val="00A40E71"/>
    <w:rsid w:val="00A60D02"/>
    <w:rsid w:val="00A616CA"/>
    <w:rsid w:val="00A73B17"/>
    <w:rsid w:val="00A9308B"/>
    <w:rsid w:val="00A94D9B"/>
    <w:rsid w:val="00AA5FBC"/>
    <w:rsid w:val="00AD0064"/>
    <w:rsid w:val="00AD356D"/>
    <w:rsid w:val="00B05E21"/>
    <w:rsid w:val="00B0754D"/>
    <w:rsid w:val="00B23075"/>
    <w:rsid w:val="00B23AF3"/>
    <w:rsid w:val="00B24733"/>
    <w:rsid w:val="00B31E85"/>
    <w:rsid w:val="00B616C1"/>
    <w:rsid w:val="00BB30D1"/>
    <w:rsid w:val="00BF1E41"/>
    <w:rsid w:val="00BF2346"/>
    <w:rsid w:val="00BF2FCA"/>
    <w:rsid w:val="00C27EA3"/>
    <w:rsid w:val="00C33D2A"/>
    <w:rsid w:val="00C4040C"/>
    <w:rsid w:val="00C95BF6"/>
    <w:rsid w:val="00CB0C89"/>
    <w:rsid w:val="00CE1561"/>
    <w:rsid w:val="00D01113"/>
    <w:rsid w:val="00D37435"/>
    <w:rsid w:val="00D40DCB"/>
    <w:rsid w:val="00D96790"/>
    <w:rsid w:val="00DB0D14"/>
    <w:rsid w:val="00DB38EB"/>
    <w:rsid w:val="00DC018F"/>
    <w:rsid w:val="00DC786D"/>
    <w:rsid w:val="00DD72F0"/>
    <w:rsid w:val="00E06B6A"/>
    <w:rsid w:val="00E10B58"/>
    <w:rsid w:val="00E12ECD"/>
    <w:rsid w:val="00E43490"/>
    <w:rsid w:val="00E43FC2"/>
    <w:rsid w:val="00E60723"/>
    <w:rsid w:val="00E629A4"/>
    <w:rsid w:val="00E63AA2"/>
    <w:rsid w:val="00E768D3"/>
    <w:rsid w:val="00E831BE"/>
    <w:rsid w:val="00E844D9"/>
    <w:rsid w:val="00E85FEB"/>
    <w:rsid w:val="00EB1FFB"/>
    <w:rsid w:val="00EC64BC"/>
    <w:rsid w:val="00EE1906"/>
    <w:rsid w:val="00EE6246"/>
    <w:rsid w:val="00EE6F13"/>
    <w:rsid w:val="00EF527B"/>
    <w:rsid w:val="00F116DF"/>
    <w:rsid w:val="00F153D2"/>
    <w:rsid w:val="00F27E94"/>
    <w:rsid w:val="00F400EE"/>
    <w:rsid w:val="00F54091"/>
    <w:rsid w:val="00F6447C"/>
    <w:rsid w:val="00F743C1"/>
    <w:rsid w:val="00F82D2F"/>
    <w:rsid w:val="00F83FC0"/>
    <w:rsid w:val="00F8567A"/>
    <w:rsid w:val="00FA1E35"/>
    <w:rsid w:val="00FB18FE"/>
    <w:rsid w:val="00FC1C60"/>
    <w:rsid w:val="00FD211B"/>
    <w:rsid w:val="00FE31BB"/>
    <w:rsid w:val="00FE5D9E"/>
    <w:rsid w:val="00F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66B59"/>
  <w15:chartTrackingRefBased/>
  <w15:docId w15:val="{20942F64-C181-8549-ACA5-E67F1345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6AF"/>
    <w:pPr>
      <w:tabs>
        <w:tab w:val="center" w:pos="4680"/>
        <w:tab w:val="right" w:pos="9360"/>
      </w:tabs>
    </w:pPr>
  </w:style>
  <w:style w:type="character" w:customStyle="1" w:styleId="FooterChar">
    <w:name w:val="Footer Char"/>
    <w:basedOn w:val="DefaultParagraphFont"/>
    <w:link w:val="Footer"/>
    <w:uiPriority w:val="99"/>
    <w:rsid w:val="006156AF"/>
  </w:style>
  <w:style w:type="character" w:styleId="PageNumber">
    <w:name w:val="page number"/>
    <w:basedOn w:val="DefaultParagraphFont"/>
    <w:uiPriority w:val="99"/>
    <w:semiHidden/>
    <w:unhideWhenUsed/>
    <w:rsid w:val="006156AF"/>
  </w:style>
  <w:style w:type="character" w:styleId="CommentReference">
    <w:name w:val="annotation reference"/>
    <w:basedOn w:val="DefaultParagraphFont"/>
    <w:uiPriority w:val="99"/>
    <w:semiHidden/>
    <w:unhideWhenUsed/>
    <w:rsid w:val="006B0EF3"/>
    <w:rPr>
      <w:sz w:val="16"/>
      <w:szCs w:val="16"/>
    </w:rPr>
  </w:style>
  <w:style w:type="paragraph" w:styleId="CommentText">
    <w:name w:val="annotation text"/>
    <w:basedOn w:val="Normal"/>
    <w:link w:val="CommentTextChar"/>
    <w:uiPriority w:val="99"/>
    <w:unhideWhenUsed/>
    <w:rsid w:val="006B0EF3"/>
    <w:rPr>
      <w:rFonts w:ascii="Lucida Fax" w:hAnsi="Lucida Fax"/>
      <w:szCs w:val="20"/>
    </w:rPr>
  </w:style>
  <w:style w:type="character" w:customStyle="1" w:styleId="CommentTextChar">
    <w:name w:val="Comment Text Char"/>
    <w:basedOn w:val="DefaultParagraphFont"/>
    <w:link w:val="CommentText"/>
    <w:uiPriority w:val="99"/>
    <w:rsid w:val="006B0EF3"/>
    <w:rPr>
      <w:rFonts w:ascii="Lucida Fax" w:hAnsi="Lucida Fax"/>
      <w:szCs w:val="20"/>
    </w:rPr>
  </w:style>
  <w:style w:type="paragraph" w:styleId="CommentSubject">
    <w:name w:val="annotation subject"/>
    <w:basedOn w:val="CommentText"/>
    <w:next w:val="CommentText"/>
    <w:link w:val="CommentSubjectChar"/>
    <w:uiPriority w:val="99"/>
    <w:semiHidden/>
    <w:unhideWhenUsed/>
    <w:rsid w:val="006B0EF3"/>
    <w:rPr>
      <w:b/>
      <w:bCs/>
    </w:rPr>
  </w:style>
  <w:style w:type="character" w:customStyle="1" w:styleId="CommentSubjectChar">
    <w:name w:val="Comment Subject Char"/>
    <w:basedOn w:val="CommentTextChar"/>
    <w:link w:val="CommentSubject"/>
    <w:uiPriority w:val="99"/>
    <w:semiHidden/>
    <w:rsid w:val="006B0EF3"/>
    <w:rPr>
      <w:rFonts w:ascii="Lucida Fax" w:hAnsi="Lucida Fax"/>
      <w:b/>
      <w:bCs/>
      <w:szCs w:val="20"/>
    </w:rPr>
  </w:style>
  <w:style w:type="paragraph" w:styleId="Revision">
    <w:name w:val="Revision"/>
    <w:hidden/>
    <w:uiPriority w:val="99"/>
    <w:semiHidden/>
    <w:rsid w:val="00EC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Chang</dc:creator>
  <cp:keywords/>
  <dc:description/>
  <cp:lastModifiedBy>Ruth Chang</cp:lastModifiedBy>
  <cp:revision>2</cp:revision>
  <cp:lastPrinted>2021-07-17T19:25:00Z</cp:lastPrinted>
  <dcterms:created xsi:type="dcterms:W3CDTF">2022-12-25T00:28:00Z</dcterms:created>
  <dcterms:modified xsi:type="dcterms:W3CDTF">2022-12-25T00:28:00Z</dcterms:modified>
</cp:coreProperties>
</file>